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1ABB" w:rsidRPr="0024619C" w:rsidRDefault="000A3A44">
      <w:pPr>
        <w:rPr>
          <w:lang w:val="cs-CZ"/>
        </w:rPr>
      </w:pPr>
      <w:bookmarkStart w:id="0" w:name="_GoBack"/>
      <w:bookmarkEnd w:id="0"/>
      <w:r w:rsidRPr="0024619C">
        <w:rPr>
          <w:lang w:val="cs-CZ"/>
        </w:rPr>
        <w:tab/>
        <w:t xml:space="preserve"> </w:t>
      </w:r>
      <w:r w:rsidRPr="0024619C">
        <w:rPr>
          <w:lang w:val="cs-CZ"/>
        </w:rPr>
        <w:tab/>
        <w:t xml:space="preserve"> </w:t>
      </w:r>
      <w:r w:rsidRPr="0024619C">
        <w:rPr>
          <w:lang w:val="cs-CZ"/>
        </w:rPr>
        <w:tab/>
      </w:r>
    </w:p>
    <w:p w:rsidR="00561ABB" w:rsidRPr="0024619C" w:rsidRDefault="0024619C">
      <w:pPr>
        <w:rPr>
          <w:rFonts w:ascii="Trebuchet MS" w:eastAsia="Trebuchet MS" w:hAnsi="Trebuchet MS" w:cs="Trebuchet MS"/>
          <w:b/>
          <w:sz w:val="32"/>
          <w:szCs w:val="32"/>
          <w:lang w:val="cs-CZ"/>
        </w:rPr>
      </w:pPr>
      <w:r>
        <w:rPr>
          <w:rFonts w:ascii="Trebuchet MS" w:eastAsia="Trebuchet MS" w:hAnsi="Trebuchet MS" w:cs="Trebuchet MS"/>
          <w:b/>
          <w:sz w:val="32"/>
          <w:szCs w:val="32"/>
          <w:lang w:val="cs-CZ"/>
        </w:rPr>
        <w:t>Úkoly managementu</w:t>
      </w:r>
    </w:p>
    <w:p w:rsidR="00561ABB" w:rsidRPr="0024619C" w:rsidRDefault="00561ABB">
      <w:pPr>
        <w:rPr>
          <w:rFonts w:ascii="Trebuchet MS" w:eastAsia="Trebuchet MS" w:hAnsi="Trebuchet MS" w:cs="Trebuchet MS"/>
          <w:b/>
          <w:sz w:val="32"/>
          <w:szCs w:val="32"/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highlight w:val="yellow"/>
          <w:lang w:val="cs-CZ"/>
        </w:rPr>
      </w:pP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1. </w:t>
      </w:r>
      <w:r w:rsidR="0024619C">
        <w:rPr>
          <w:rFonts w:ascii="Trebuchet MS" w:eastAsia="Trebuchet MS" w:hAnsi="Trebuchet MS" w:cs="Trebuchet MS"/>
          <w:b/>
          <w:highlight w:val="yellow"/>
          <w:lang w:val="cs-CZ"/>
        </w:rPr>
        <w:t>Odpovědnost pracovníků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 (29</w:t>
      </w:r>
      <w:r w:rsid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%)</w:t>
      </w:r>
    </w:p>
    <w:p w:rsidR="00561ABB" w:rsidRPr="0024619C" w:rsidRDefault="000A3A44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Pers</w:t>
      </w:r>
      <w:r w:rsid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onální plánování </w:t>
      </w:r>
      <w:r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(2</w:t>
      </w:r>
      <w:r w:rsid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Příprava personálního plánu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(2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roky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Zaznamenávání personálních změn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Posuzování a hodnocení personálních změn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Příprava personálního rozpočtu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Inzerce pracovních míst, pracovní pohovory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personální pracovní skupina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Personální smlouvy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vyjednávání o mzdách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Řešení přesčasů</w:t>
      </w:r>
    </w:p>
    <w:p w:rsidR="00561ABB" w:rsidRPr="0024619C" w:rsidRDefault="0024619C">
      <w:pPr>
        <w:numPr>
          <w:ilvl w:val="0"/>
          <w:numId w:val="1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Pracovní právo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24619C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Odpovědnost pracovníků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/ 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>řízení zaměstnanců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(19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24619C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Posuzování pracovních pozic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vyhodnocování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vedení</w:t>
      </w:r>
    </w:p>
    <w:p w:rsidR="00561ABB" w:rsidRPr="0024619C" w:rsidRDefault="0024619C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Rozvoj týmu</w:t>
      </w:r>
    </w:p>
    <w:p w:rsidR="00561ABB" w:rsidRPr="0024619C" w:rsidRDefault="0024619C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Stanovení cílů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dohody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Delegování rozhodovacích kompetencí a oprávnění ke směrnicím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Pracovní pohovory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pracovní poměry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písemné výtky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rozvazování pracovních poměrů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Poradenská činnost oddělení</w:t>
      </w:r>
      <w:r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/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vedoucích oddělení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Účast na poradách týmu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Příprava pracovních pokynů a informací pro zaměstnance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Kvalifikace a školení</w:t>
      </w:r>
    </w:p>
    <w:p w:rsidR="00561ABB" w:rsidRPr="0024619C" w:rsidRDefault="00CB72A0">
      <w:pPr>
        <w:numPr>
          <w:ilvl w:val="0"/>
          <w:numId w:val="2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Nakládání s informacemi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Controlling (8</w:t>
      </w:r>
      <w:r w:rsidR="00CB72A0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CB72A0">
      <w:pPr>
        <w:numPr>
          <w:ilvl w:val="0"/>
          <w:numId w:val="7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Dohled nad odděleními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monitoring úspěchů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monitoring kvality</w:t>
      </w:r>
    </w:p>
    <w:p w:rsidR="00561ABB" w:rsidRPr="0024619C" w:rsidRDefault="00CB72A0">
      <w:pPr>
        <w:numPr>
          <w:ilvl w:val="0"/>
          <w:numId w:val="7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Rozvoj odpovídajících řešení v případě problém a nesprávného řízení</w:t>
      </w:r>
    </w:p>
    <w:p w:rsidR="00561ABB" w:rsidRPr="0024619C" w:rsidRDefault="00CB72A0">
      <w:pPr>
        <w:numPr>
          <w:ilvl w:val="0"/>
          <w:numId w:val="7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Sladění dohod o cílech a dosahování cílů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561ABB">
      <w:pPr>
        <w:spacing w:line="240" w:lineRule="auto"/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highlight w:val="yellow"/>
          <w:lang w:val="cs-CZ"/>
        </w:rPr>
      </w:pP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2. </w:t>
      </w:r>
      <w:r w:rsidR="00CB72A0">
        <w:rPr>
          <w:rFonts w:ascii="Trebuchet MS" w:eastAsia="Trebuchet MS" w:hAnsi="Trebuchet MS" w:cs="Trebuchet MS"/>
          <w:b/>
          <w:highlight w:val="yellow"/>
          <w:lang w:val="cs-CZ"/>
        </w:rPr>
        <w:t xml:space="preserve">Obchodní úkoly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(21</w:t>
      </w:r>
      <w:r w:rsidR="00CB72A0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%)</w:t>
      </w:r>
    </w:p>
    <w:p w:rsidR="00561ABB" w:rsidRPr="0024619C" w:rsidRDefault="00CB72A0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Ekonomické plánování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(10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Plán investic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(2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roky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Klíčový plán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(1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rok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Plán likvidity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(1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rok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Plán úspěchu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(5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let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Účetní závěrka a rozvaha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Plánování rozpočtu oddělení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Stanovení finančních cílů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Vyhodnocení výsledků a vyvození následků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Úvěry, půjčky, závazky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Stanovení hodnotících kritérií a monitoring vývoje nákladů a úspěchu</w:t>
      </w:r>
    </w:p>
    <w:p w:rsidR="00561ABB" w:rsidRPr="0024619C" w:rsidRDefault="00CB72A0">
      <w:pPr>
        <w:numPr>
          <w:ilvl w:val="0"/>
          <w:numId w:val="5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Úzká spolupráce s auditory a účetními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CB72A0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Rozvoj podnikání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(8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CB72A0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Optimalizace procesů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</w:t>
      </w:r>
      <w:r w:rsidR="000A3A44" w:rsidRPr="0024619C">
        <w:rPr>
          <w:lang w:val="cs-CZ"/>
        </w:rPr>
        <w:tab/>
      </w:r>
    </w:p>
    <w:p w:rsidR="00561ABB" w:rsidRPr="0024619C" w:rsidRDefault="00CB72A0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lastRenderedPageBreak/>
        <w:t>Rozvoj a rozšiřování personální a administrativní struktury</w:t>
      </w:r>
    </w:p>
    <w:p w:rsidR="00561ABB" w:rsidRPr="0024619C" w:rsidRDefault="00CB72A0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Podpora oddělení tvorbou struktur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</w:t>
      </w:r>
      <w:r w:rsidR="000A3A44" w:rsidRPr="0024619C">
        <w:rPr>
          <w:lang w:val="cs-CZ"/>
        </w:rPr>
        <w:tab/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Účast na týmových poradách a jejich moderování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Účast na síťových poradách</w:t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Zakládání nových provozoven</w:t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Tvorba a splňování požadavků hlavních zásad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Rozvoj provozní koncepce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Stanovení krátkodobých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střednědobých a dlouhodobých cílů a priorit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10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Rozvoj přístupů k řešení problémů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466CF">
      <w:pPr>
        <w:rPr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Provozní granty a investice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(3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8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Včasné dodání žádostí pro provoz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</w:t>
      </w:r>
      <w:r w:rsidR="000A3A44" w:rsidRPr="0024619C">
        <w:rPr>
          <w:lang w:val="cs-CZ"/>
        </w:rPr>
        <w:tab/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8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Včasné předání seznamů oblastí působnosti pro provozní granty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8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Dotace na investiční náklady v souladu s plány investic</w:t>
      </w:r>
      <w:r w:rsidR="000A3A44" w:rsidRPr="0024619C">
        <w:rPr>
          <w:lang w:val="cs-CZ"/>
        </w:rPr>
        <w:tab/>
      </w:r>
    </w:p>
    <w:p w:rsidR="00561ABB" w:rsidRPr="0024619C" w:rsidRDefault="000466CF">
      <w:pPr>
        <w:numPr>
          <w:ilvl w:val="0"/>
          <w:numId w:val="8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Doklady o nákladech na investice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highlight w:val="yellow"/>
          <w:lang w:val="cs-CZ"/>
        </w:rPr>
      </w:pP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3. </w:t>
      </w:r>
      <w:r w:rsidR="000466CF">
        <w:rPr>
          <w:rFonts w:ascii="Trebuchet MS" w:eastAsia="Trebuchet MS" w:hAnsi="Trebuchet MS" w:cs="Trebuchet MS"/>
          <w:b/>
          <w:highlight w:val="yellow"/>
          <w:lang w:val="cs-CZ"/>
        </w:rPr>
        <w:t xml:space="preserve">Úkoly právnické osoby oprávněné k zastupování společnosti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(28</w:t>
      </w:r>
      <w:r w:rsidR="000466CF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%)</w:t>
      </w:r>
    </w:p>
    <w:p w:rsidR="00561ABB" w:rsidRPr="0024619C" w:rsidRDefault="000466CF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Porady právnických osob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(8</w:t>
      </w: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%)</w:t>
      </w:r>
    </w:p>
    <w:p w:rsidR="00561ABB" w:rsidRPr="0024619C" w:rsidRDefault="000466CF">
      <w:pPr>
        <w:numPr>
          <w:ilvl w:val="0"/>
          <w:numId w:val="4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Jednání dozorčí rady </w:t>
      </w:r>
    </w:p>
    <w:p w:rsidR="00561ABB" w:rsidRPr="0024619C" w:rsidRDefault="000466CF">
      <w:pPr>
        <w:numPr>
          <w:ilvl w:val="0"/>
          <w:numId w:val="4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Schůze akcionářů</w:t>
      </w:r>
    </w:p>
    <w:p w:rsidR="00561ABB" w:rsidRPr="0024619C" w:rsidRDefault="000466CF">
      <w:pPr>
        <w:numPr>
          <w:ilvl w:val="0"/>
          <w:numId w:val="4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Program jednání, zápis</w:t>
      </w:r>
    </w:p>
    <w:p w:rsidR="00561ABB" w:rsidRPr="0024619C" w:rsidRDefault="000466CF">
      <w:pPr>
        <w:numPr>
          <w:ilvl w:val="0"/>
          <w:numId w:val="4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Předběžné jednání a vyjasňování stanovisek</w:t>
      </w:r>
    </w:p>
    <w:p w:rsidR="00561ABB" w:rsidRPr="0024619C" w:rsidRDefault="000466CF">
      <w:pPr>
        <w:numPr>
          <w:ilvl w:val="0"/>
          <w:numId w:val="4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Oběžník s usnesením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466CF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>Stavení projekty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(10%)</w:t>
      </w:r>
    </w:p>
    <w:p w:rsidR="00561ABB" w:rsidRPr="0024619C" w:rsidRDefault="000466CF">
      <w:pPr>
        <w:numPr>
          <w:ilvl w:val="0"/>
          <w:numId w:val="6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Kontaktní osoba stavebního odboru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financujících subjektů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architektů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specializovaných plánovačů</w:t>
      </w:r>
    </w:p>
    <w:p w:rsidR="00561ABB" w:rsidRPr="0024619C" w:rsidRDefault="000466CF">
      <w:pPr>
        <w:numPr>
          <w:ilvl w:val="0"/>
          <w:numId w:val="6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Účast na kontrolních dnech</w:t>
      </w:r>
    </w:p>
    <w:p w:rsidR="00561ABB" w:rsidRPr="0024619C" w:rsidRDefault="000A3A44">
      <w:pPr>
        <w:rPr>
          <w:lang w:val="cs-CZ"/>
        </w:rPr>
      </w:pPr>
      <w:r w:rsidRPr="0024619C">
        <w:rPr>
          <w:lang w:val="cs-CZ"/>
        </w:rPr>
        <w:tab/>
      </w:r>
    </w:p>
    <w:p w:rsidR="00561ABB" w:rsidRPr="0024619C" w:rsidRDefault="000466CF">
      <w:pPr>
        <w:rPr>
          <w:rFonts w:ascii="Trebuchet MS" w:eastAsia="Trebuchet MS" w:hAnsi="Trebuchet MS" w:cs="Trebuchet MS"/>
          <w:b/>
          <w:sz w:val="20"/>
          <w:szCs w:val="20"/>
          <w:lang w:val="cs-CZ"/>
        </w:rPr>
      </w:pPr>
      <w:r>
        <w:rPr>
          <w:rFonts w:ascii="Trebuchet MS" w:eastAsia="Trebuchet MS" w:hAnsi="Trebuchet MS" w:cs="Trebuchet MS"/>
          <w:b/>
          <w:sz w:val="20"/>
          <w:szCs w:val="20"/>
          <w:lang w:val="cs-CZ"/>
        </w:rPr>
        <w:t>Budování sítí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, </w:t>
      </w:r>
      <w:r w:rsidR="00A924DF">
        <w:rPr>
          <w:rFonts w:ascii="Trebuchet MS" w:eastAsia="Trebuchet MS" w:hAnsi="Trebuchet MS" w:cs="Trebuchet MS"/>
          <w:b/>
          <w:sz w:val="20"/>
          <w:szCs w:val="20"/>
          <w:lang w:val="cs-CZ"/>
        </w:rPr>
        <w:t>l</w:t>
      </w:r>
      <w:r w:rsidR="00A924DF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>obbing</w:t>
      </w:r>
      <w:r w:rsidR="000A3A44" w:rsidRPr="0024619C">
        <w:rPr>
          <w:rFonts w:ascii="Trebuchet MS" w:eastAsia="Trebuchet MS" w:hAnsi="Trebuchet MS" w:cs="Trebuchet MS"/>
          <w:b/>
          <w:sz w:val="20"/>
          <w:szCs w:val="20"/>
          <w:lang w:val="cs-CZ"/>
        </w:rPr>
        <w:t xml:space="preserve"> (10%)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Účast na jednáních představenstva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(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kulturní rada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občanská sdružení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)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Budování sítí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setkávání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jubilea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Vztahy s veřejností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(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prohlídky s průvodcem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přivítání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oficiální vyjádření atd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.)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Kontaktní osoba pro obory orgánů státní správy a města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–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zejména kulturní oddělení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oddělení sociální péče a finanční oddělení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Kontaktní osoba pro politické záležitosti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Kontaktní osoba pro kulturní instituce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kulturní manažery</w:t>
      </w:r>
    </w:p>
    <w:p w:rsidR="00561ABB" w:rsidRPr="0024619C" w:rsidRDefault="000466CF">
      <w:pPr>
        <w:numPr>
          <w:ilvl w:val="0"/>
          <w:numId w:val="3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Externí financování a </w:t>
      </w:r>
      <w:r w:rsidR="00157F75">
        <w:rPr>
          <w:rFonts w:ascii="Trebuchet MS" w:eastAsia="Trebuchet MS" w:hAnsi="Trebuchet MS" w:cs="Trebuchet MS"/>
          <w:sz w:val="20"/>
          <w:szCs w:val="20"/>
          <w:lang w:val="cs-CZ"/>
        </w:rPr>
        <w:t>s</w:t>
      </w:r>
      <w:r w:rsidR="00157F75" w:rsidRPr="0024619C">
        <w:rPr>
          <w:rFonts w:ascii="Trebuchet MS" w:eastAsia="Trebuchet MS" w:hAnsi="Trebuchet MS" w:cs="Trebuchet MS"/>
          <w:sz w:val="20"/>
          <w:szCs w:val="20"/>
          <w:lang w:val="cs-CZ"/>
        </w:rPr>
        <w:t>ponzoring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highlight w:val="yellow"/>
          <w:lang w:val="cs-CZ"/>
        </w:rPr>
      </w:pP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4. </w:t>
      </w:r>
      <w:r w:rsidR="000466CF">
        <w:rPr>
          <w:rFonts w:ascii="Trebuchet MS" w:eastAsia="Trebuchet MS" w:hAnsi="Trebuchet MS" w:cs="Trebuchet MS"/>
          <w:b/>
          <w:highlight w:val="yellow"/>
          <w:lang w:val="cs-CZ"/>
        </w:rPr>
        <w:t>Obecné úkoly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 xml:space="preserve"> (20</w:t>
      </w:r>
      <w:r w:rsidR="000466CF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%)</w:t>
      </w:r>
    </w:p>
    <w:p w:rsidR="00561ABB" w:rsidRPr="0024619C" w:rsidRDefault="000466CF">
      <w:pPr>
        <w:numPr>
          <w:ilvl w:val="0"/>
          <w:numId w:val="9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Obecná obchodní činnost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 (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kancelář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 w:rsidR="001335B2">
        <w:rPr>
          <w:rFonts w:ascii="Trebuchet MS" w:eastAsia="Trebuchet MS" w:hAnsi="Trebuchet MS" w:cs="Trebuchet MS"/>
          <w:sz w:val="20"/>
          <w:szCs w:val="20"/>
          <w:lang w:val="cs-CZ"/>
        </w:rPr>
        <w:t>e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mailová komunikace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archivace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zakládání atd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.)</w:t>
      </w:r>
    </w:p>
    <w:p w:rsidR="00561ABB" w:rsidRPr="0024619C" w:rsidRDefault="000466CF">
      <w:pPr>
        <w:numPr>
          <w:ilvl w:val="0"/>
          <w:numId w:val="9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Řešení a delegování povinností provozovatele</w:t>
      </w:r>
    </w:p>
    <w:p w:rsidR="00561ABB" w:rsidRPr="0024619C" w:rsidRDefault="000466CF">
      <w:pPr>
        <w:numPr>
          <w:ilvl w:val="0"/>
          <w:numId w:val="9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Zaměstnanecký model ochrany zdraví a bezpečnosti práce</w:t>
      </w:r>
    </w:p>
    <w:p w:rsidR="00561ABB" w:rsidRPr="0024619C" w:rsidRDefault="001335B2">
      <w:pPr>
        <w:numPr>
          <w:ilvl w:val="0"/>
          <w:numId w:val="9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Zastoupení vedoucího administrativy při dovolené</w:t>
      </w:r>
    </w:p>
    <w:p w:rsidR="00561ABB" w:rsidRPr="0024619C" w:rsidRDefault="001335B2">
      <w:pPr>
        <w:numPr>
          <w:ilvl w:val="0"/>
          <w:numId w:val="9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 xml:space="preserve">Smluvní administrativa 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>(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prověřování všech dlouhodobých smluv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vedení smluv v záruční době</w:t>
      </w:r>
      <w:r w:rsidR="000A3A44" w:rsidRPr="0024619C">
        <w:rPr>
          <w:rFonts w:ascii="Trebuchet MS" w:eastAsia="Trebuchet MS" w:hAnsi="Trebuchet MS" w:cs="Trebuchet MS"/>
          <w:sz w:val="20"/>
          <w:szCs w:val="20"/>
          <w:lang w:val="cs-CZ"/>
        </w:rPr>
        <w:t xml:space="preserve">,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výpovědi smluv</w:t>
      </w:r>
      <w:r w:rsidR="000A3A44" w:rsidRPr="0024619C">
        <w:rPr>
          <w:lang w:val="cs-CZ"/>
        </w:rPr>
        <w:tab/>
      </w:r>
    </w:p>
    <w:p w:rsidR="00561ABB" w:rsidRPr="0024619C" w:rsidRDefault="00561ABB">
      <w:pPr>
        <w:rPr>
          <w:lang w:val="cs-CZ"/>
        </w:rPr>
      </w:pPr>
    </w:p>
    <w:p w:rsidR="00561ABB" w:rsidRPr="0024619C" w:rsidRDefault="000A3A44">
      <w:pPr>
        <w:rPr>
          <w:rFonts w:ascii="Trebuchet MS" w:eastAsia="Trebuchet MS" w:hAnsi="Trebuchet MS" w:cs="Trebuchet MS"/>
          <w:b/>
          <w:highlight w:val="yellow"/>
          <w:lang w:val="cs-CZ"/>
        </w:rPr>
      </w:pP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lastRenderedPageBreak/>
        <w:t xml:space="preserve">5. </w:t>
      </w:r>
      <w:r w:rsidR="001335B2">
        <w:rPr>
          <w:rFonts w:ascii="Trebuchet MS" w:eastAsia="Trebuchet MS" w:hAnsi="Trebuchet MS" w:cs="Trebuchet MS"/>
          <w:b/>
          <w:highlight w:val="yellow"/>
          <w:lang w:val="cs-CZ"/>
        </w:rPr>
        <w:t xml:space="preserve">Mimořádné úkoly a dobrovolnická práce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(2</w:t>
      </w:r>
      <w:r w:rsidR="001335B2">
        <w:rPr>
          <w:rFonts w:ascii="Trebuchet MS" w:eastAsia="Trebuchet MS" w:hAnsi="Trebuchet MS" w:cs="Trebuchet MS"/>
          <w:b/>
          <w:highlight w:val="yellow"/>
          <w:lang w:val="cs-CZ"/>
        </w:rPr>
        <w:t xml:space="preserve"> </w:t>
      </w:r>
      <w:r w:rsidRPr="0024619C">
        <w:rPr>
          <w:rFonts w:ascii="Trebuchet MS" w:eastAsia="Trebuchet MS" w:hAnsi="Trebuchet MS" w:cs="Trebuchet MS"/>
          <w:b/>
          <w:highlight w:val="yellow"/>
          <w:lang w:val="cs-CZ"/>
        </w:rPr>
        <w:t>%)</w:t>
      </w:r>
    </w:p>
    <w:p w:rsidR="00561ABB" w:rsidRPr="0024619C" w:rsidRDefault="001335B2">
      <w:pPr>
        <w:numPr>
          <w:ilvl w:val="0"/>
          <w:numId w:val="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Pracovní skupina „Pomoc uprchlíkům“</w:t>
      </w:r>
    </w:p>
    <w:p w:rsidR="00561ABB" w:rsidRPr="0024619C" w:rsidRDefault="001335B2">
      <w:pPr>
        <w:numPr>
          <w:ilvl w:val="0"/>
          <w:numId w:val="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Pracovní skupina „Podmínky a smlouvy“</w:t>
      </w:r>
    </w:p>
    <w:p w:rsidR="00561ABB" w:rsidRPr="0024619C" w:rsidRDefault="001335B2">
      <w:pPr>
        <w:numPr>
          <w:ilvl w:val="0"/>
          <w:numId w:val="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Pracovní skupina „Personalistika“</w:t>
      </w:r>
    </w:p>
    <w:p w:rsidR="00561ABB" w:rsidRPr="0024619C" w:rsidRDefault="001335B2">
      <w:pPr>
        <w:numPr>
          <w:ilvl w:val="0"/>
          <w:numId w:val="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Účast na plánovaných poradách</w:t>
      </w:r>
    </w:p>
    <w:p w:rsidR="00561ABB" w:rsidRPr="0024619C" w:rsidRDefault="00923489">
      <w:pPr>
        <w:numPr>
          <w:ilvl w:val="0"/>
          <w:numId w:val="1"/>
        </w:numPr>
        <w:contextualSpacing/>
        <w:rPr>
          <w:lang w:val="cs-CZ"/>
        </w:rPr>
      </w:pPr>
      <w:r>
        <w:rPr>
          <w:rFonts w:ascii="Trebuchet MS" w:eastAsia="Trebuchet MS" w:hAnsi="Trebuchet MS" w:cs="Trebuchet MS"/>
          <w:sz w:val="20"/>
          <w:szCs w:val="20"/>
          <w:lang w:val="cs-CZ"/>
        </w:rPr>
        <w:t>Informace o sousedním</w:t>
      </w:r>
      <w:r w:rsidR="002F06FF">
        <w:rPr>
          <w:rFonts w:ascii="Trebuchet MS" w:eastAsia="Trebuchet MS" w:hAnsi="Trebuchet MS" w:cs="Trebuchet MS"/>
          <w:sz w:val="20"/>
          <w:szCs w:val="20"/>
          <w:lang w:val="cs-CZ"/>
        </w:rPr>
        <w:t xml:space="preserve"> </w:t>
      </w:r>
      <w:r>
        <w:rPr>
          <w:rFonts w:ascii="Trebuchet MS" w:eastAsia="Trebuchet MS" w:hAnsi="Trebuchet MS" w:cs="Trebuchet MS"/>
          <w:sz w:val="20"/>
          <w:szCs w:val="20"/>
          <w:lang w:val="cs-CZ"/>
        </w:rPr>
        <w:t>okolí</w:t>
      </w:r>
      <w:r w:rsidR="001335B2">
        <w:rPr>
          <w:rFonts w:ascii="Trebuchet MS" w:eastAsia="Trebuchet MS" w:hAnsi="Trebuchet MS" w:cs="Trebuchet MS"/>
          <w:sz w:val="20"/>
          <w:szCs w:val="20"/>
          <w:lang w:val="cs-CZ"/>
        </w:rPr>
        <w:t xml:space="preserve"> a budování sítí</w:t>
      </w:r>
    </w:p>
    <w:p w:rsidR="00561ABB" w:rsidRPr="0024619C" w:rsidRDefault="00561ABB">
      <w:pPr>
        <w:rPr>
          <w:rFonts w:ascii="Trebuchet MS" w:eastAsia="Trebuchet MS" w:hAnsi="Trebuchet MS" w:cs="Trebuchet MS"/>
          <w:sz w:val="20"/>
          <w:szCs w:val="20"/>
          <w:lang w:val="cs-CZ"/>
        </w:rPr>
      </w:pPr>
    </w:p>
    <w:p w:rsidR="00561ABB" w:rsidRPr="0024619C" w:rsidRDefault="00561ABB">
      <w:pPr>
        <w:rPr>
          <w:lang w:val="cs-CZ"/>
        </w:rPr>
      </w:pPr>
    </w:p>
    <w:sectPr w:rsidR="00561ABB" w:rsidRPr="0024619C" w:rsidSect="00DC0047">
      <w:pgSz w:w="11906" w:h="16838"/>
      <w:pgMar w:top="1440" w:right="126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4AFC"/>
    <w:multiLevelType w:val="multilevel"/>
    <w:tmpl w:val="F4702C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2E2227F"/>
    <w:multiLevelType w:val="multilevel"/>
    <w:tmpl w:val="5462C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459251E"/>
    <w:multiLevelType w:val="multilevel"/>
    <w:tmpl w:val="77B49E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E442DD5"/>
    <w:multiLevelType w:val="multilevel"/>
    <w:tmpl w:val="F7E6C4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F5D5233"/>
    <w:multiLevelType w:val="multilevel"/>
    <w:tmpl w:val="4676B2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4B861A54"/>
    <w:multiLevelType w:val="multilevel"/>
    <w:tmpl w:val="98C2E5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DE80E4E"/>
    <w:multiLevelType w:val="multilevel"/>
    <w:tmpl w:val="D8A60E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5AE49E9"/>
    <w:multiLevelType w:val="multilevel"/>
    <w:tmpl w:val="82C65A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9042E21"/>
    <w:multiLevelType w:val="multilevel"/>
    <w:tmpl w:val="A8007A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4235552"/>
    <w:multiLevelType w:val="multilevel"/>
    <w:tmpl w:val="C91A84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654D74DF"/>
    <w:multiLevelType w:val="multilevel"/>
    <w:tmpl w:val="AF7CD1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61ABB"/>
    <w:rsid w:val="000466CF"/>
    <w:rsid w:val="000A3A44"/>
    <w:rsid w:val="001335B2"/>
    <w:rsid w:val="00157F75"/>
    <w:rsid w:val="0024619C"/>
    <w:rsid w:val="002F06FF"/>
    <w:rsid w:val="00526F4E"/>
    <w:rsid w:val="00561ABB"/>
    <w:rsid w:val="00774DD3"/>
    <w:rsid w:val="00923489"/>
    <w:rsid w:val="00A924DF"/>
    <w:rsid w:val="00CB72A0"/>
    <w:rsid w:val="00DC0047"/>
    <w:rsid w:val="00EE470A"/>
    <w:rsid w:val="00EF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DC0047"/>
  </w:style>
  <w:style w:type="paragraph" w:styleId="Nadpis1">
    <w:name w:val="heading 1"/>
    <w:basedOn w:val="Normln"/>
    <w:next w:val="Normln"/>
    <w:rsid w:val="00DC004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rsid w:val="00DC004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rsid w:val="00DC004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rsid w:val="00DC004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rsid w:val="00DC0047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rsid w:val="00DC004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rsid w:val="00DC004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rsid w:val="00DC0047"/>
    <w:pPr>
      <w:keepNext/>
      <w:keepLines/>
      <w:spacing w:after="60"/>
    </w:pPr>
    <w:rPr>
      <w:sz w:val="52"/>
      <w:szCs w:val="52"/>
    </w:rPr>
  </w:style>
  <w:style w:type="paragraph" w:styleId="Podtitul">
    <w:name w:val="Subtitle"/>
    <w:basedOn w:val="Normln"/>
    <w:next w:val="Normln"/>
    <w:rsid w:val="00DC0047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521</Words>
  <Characters>3074</Characters>
  <Application>Microsoft Office Word</Application>
  <DocSecurity>0</DocSecurity>
  <Lines>104</Lines>
  <Paragraphs>85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Stadt Nürnberg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Sarigül, Emek</dc:creator>
  <cp:lastModifiedBy>Tranzit</cp:lastModifiedBy>
  <cp:revision>11</cp:revision>
  <dcterms:created xsi:type="dcterms:W3CDTF">2017-11-27T11:08:00Z</dcterms:created>
  <dcterms:modified xsi:type="dcterms:W3CDTF">2017-12-15T09:51:00Z</dcterms:modified>
</cp:coreProperties>
</file>